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D18A2" w:rsidTr="00DD18A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8A2" w:rsidRDefault="00D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 июня 2005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18A2" w:rsidRDefault="00DD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74-ОЗ</w:t>
            </w:r>
          </w:p>
        </w:tc>
      </w:tr>
    </w:tbl>
    <w:p w:rsidR="00DD18A2" w:rsidRDefault="00DD18A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D18A2" w:rsidRDefault="00D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18A2" w:rsidRDefault="00D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КЕМЕРОВСКАЯ ОБЛАСТЬ</w:t>
      </w:r>
    </w:p>
    <w:p w:rsidR="00DD18A2" w:rsidRDefault="00D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D18A2" w:rsidRDefault="00D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DD18A2" w:rsidRDefault="00D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D18A2" w:rsidRDefault="00D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СОЦИАЛЬНОЙ ПОДДЕРЖКЕ ГРАЖДАН, ДОСТИГШИХ ВОЗРАСТА 70 ЛЕТ</w:t>
      </w:r>
    </w:p>
    <w:p w:rsidR="00DD18A2" w:rsidRDefault="00D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18A2" w:rsidRDefault="00DD18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DD18A2" w:rsidRDefault="00DD18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народных депутатов</w:t>
      </w:r>
    </w:p>
    <w:p w:rsidR="00DD18A2" w:rsidRDefault="00DD18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DD18A2" w:rsidRDefault="00DD18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25 мая 2005 года</w:t>
      </w:r>
    </w:p>
    <w:p w:rsidR="00DD18A2" w:rsidRDefault="00D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18A2" w:rsidRDefault="00D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Кемеровской области</w:t>
      </w:r>
      <w:proofErr w:type="gramEnd"/>
    </w:p>
    <w:p w:rsidR="00DD18A2" w:rsidRDefault="00D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08.02.2006 </w:t>
      </w:r>
      <w:hyperlink r:id="rId4" w:history="1">
        <w:r>
          <w:rPr>
            <w:rFonts w:ascii="Calibri" w:hAnsi="Calibri" w:cs="Calibri"/>
            <w:color w:val="0000FF"/>
          </w:rPr>
          <w:t>N 26-ОЗ</w:t>
        </w:r>
      </w:hyperlink>
      <w:r>
        <w:rPr>
          <w:rFonts w:ascii="Calibri" w:hAnsi="Calibri" w:cs="Calibri"/>
        </w:rPr>
        <w:t xml:space="preserve">, от 31.01.2007 </w:t>
      </w:r>
      <w:hyperlink r:id="rId5" w:history="1">
        <w:r>
          <w:rPr>
            <w:rFonts w:ascii="Calibri" w:hAnsi="Calibri" w:cs="Calibri"/>
            <w:color w:val="0000FF"/>
          </w:rPr>
          <w:t>N 7-ОЗ</w:t>
        </w:r>
      </w:hyperlink>
      <w:r>
        <w:rPr>
          <w:rFonts w:ascii="Calibri" w:hAnsi="Calibri" w:cs="Calibri"/>
        </w:rPr>
        <w:t>,</w:t>
      </w:r>
    </w:p>
    <w:p w:rsidR="00DD18A2" w:rsidRDefault="00D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08.05.2007 </w:t>
      </w:r>
      <w:hyperlink r:id="rId6" w:history="1">
        <w:r>
          <w:rPr>
            <w:rFonts w:ascii="Calibri" w:hAnsi="Calibri" w:cs="Calibri"/>
            <w:color w:val="0000FF"/>
          </w:rPr>
          <w:t>N 59-ОЗ</w:t>
        </w:r>
      </w:hyperlink>
      <w:r>
        <w:rPr>
          <w:rFonts w:ascii="Calibri" w:hAnsi="Calibri" w:cs="Calibri"/>
        </w:rPr>
        <w:t xml:space="preserve">, от 20.12.2011 </w:t>
      </w:r>
      <w:hyperlink r:id="rId7" w:history="1">
        <w:r>
          <w:rPr>
            <w:rFonts w:ascii="Calibri" w:hAnsi="Calibri" w:cs="Calibri"/>
            <w:color w:val="0000FF"/>
          </w:rPr>
          <w:t>N 141-ОЗ</w:t>
        </w:r>
      </w:hyperlink>
      <w:r>
        <w:rPr>
          <w:rFonts w:ascii="Calibri" w:hAnsi="Calibri" w:cs="Calibri"/>
        </w:rPr>
        <w:t>)</w:t>
      </w:r>
    </w:p>
    <w:p w:rsidR="00DD18A2" w:rsidRDefault="00DD1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18A2" w:rsidRDefault="00D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на основании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 устанавливает социальную поддержку граждан, достигших возраста 70 лет и являющихся абонентами сети фиксированной телефонной связи независимо от типа абонентской линии (проводной линии или радиолинии).</w:t>
      </w:r>
    </w:p>
    <w:p w:rsidR="00DD18A2" w:rsidRDefault="00DD1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Кемеровской области от 08.02.2006 </w:t>
      </w:r>
      <w:hyperlink r:id="rId9" w:history="1">
        <w:r>
          <w:rPr>
            <w:rFonts w:ascii="Calibri" w:hAnsi="Calibri" w:cs="Calibri"/>
            <w:color w:val="0000FF"/>
          </w:rPr>
          <w:t>N 26-ОЗ</w:t>
        </w:r>
      </w:hyperlink>
      <w:r>
        <w:rPr>
          <w:rFonts w:ascii="Calibri" w:hAnsi="Calibri" w:cs="Calibri"/>
        </w:rPr>
        <w:t xml:space="preserve">, от 31.01.2007 </w:t>
      </w:r>
      <w:hyperlink r:id="rId10" w:history="1">
        <w:r>
          <w:rPr>
            <w:rFonts w:ascii="Calibri" w:hAnsi="Calibri" w:cs="Calibri"/>
            <w:color w:val="0000FF"/>
          </w:rPr>
          <w:t>N 7-ОЗ</w:t>
        </w:r>
      </w:hyperlink>
      <w:r>
        <w:rPr>
          <w:rFonts w:ascii="Calibri" w:hAnsi="Calibri" w:cs="Calibri"/>
        </w:rPr>
        <w:t xml:space="preserve">, от 08.05.2007 </w:t>
      </w:r>
      <w:hyperlink r:id="rId11" w:history="1">
        <w:r>
          <w:rPr>
            <w:rFonts w:ascii="Calibri" w:hAnsi="Calibri" w:cs="Calibri"/>
            <w:color w:val="0000FF"/>
          </w:rPr>
          <w:t>N 59-ОЗ</w:t>
        </w:r>
      </w:hyperlink>
      <w:r>
        <w:rPr>
          <w:rFonts w:ascii="Calibri" w:hAnsi="Calibri" w:cs="Calibri"/>
        </w:rPr>
        <w:t>)</w:t>
      </w:r>
    </w:p>
    <w:p w:rsidR="00DD18A2" w:rsidRDefault="00D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18A2" w:rsidRDefault="00D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2"/>
      <w:bookmarkEnd w:id="0"/>
      <w:r>
        <w:rPr>
          <w:rFonts w:ascii="Calibri" w:hAnsi="Calibri" w:cs="Calibri"/>
        </w:rPr>
        <w:t>Статья 1.</w:t>
      </w:r>
    </w:p>
    <w:p w:rsidR="00DD18A2" w:rsidRDefault="00D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Настоящим Законом устанавливается ежемесячная денежная выплата в размере 120 рублей гражданам, достигшим возраста 70 лет и являющимся абонентами сети фиксированной телефонной связи независимо от типа абонентской линии (проводной линии или радиолинии).</w:t>
      </w:r>
    </w:p>
    <w:p w:rsidR="00DD18A2" w:rsidRDefault="00DD1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Законов Кемеровской области от 08.05.2007 </w:t>
      </w:r>
      <w:hyperlink r:id="rId12" w:history="1">
        <w:r>
          <w:rPr>
            <w:rFonts w:ascii="Calibri" w:hAnsi="Calibri" w:cs="Calibri"/>
            <w:color w:val="0000FF"/>
          </w:rPr>
          <w:t>N 59-ОЗ</w:t>
        </w:r>
      </w:hyperlink>
      <w:r>
        <w:rPr>
          <w:rFonts w:ascii="Calibri" w:hAnsi="Calibri" w:cs="Calibri"/>
        </w:rPr>
        <w:t xml:space="preserve">, от 20.12.2011 </w:t>
      </w:r>
      <w:hyperlink r:id="rId13" w:history="1">
        <w:r>
          <w:rPr>
            <w:rFonts w:ascii="Calibri" w:hAnsi="Calibri" w:cs="Calibri"/>
            <w:color w:val="0000FF"/>
          </w:rPr>
          <w:t>N 141-ОЗ</w:t>
        </w:r>
      </w:hyperlink>
      <w:r>
        <w:rPr>
          <w:rFonts w:ascii="Calibri" w:hAnsi="Calibri" w:cs="Calibri"/>
        </w:rPr>
        <w:t>)</w:t>
      </w:r>
    </w:p>
    <w:p w:rsidR="00DD18A2" w:rsidRDefault="00D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Ежемесячная денежная выплата не предоставляется в случае, если право на аналогичную выплату (компенсацию) либо льготу установлено иными нормативными правовыми актами, а также в случае предоставления в соответствии с федеральным законодательством ежемесячной денежной выплаты.</w:t>
      </w:r>
    </w:p>
    <w:p w:rsidR="00DD18A2" w:rsidRDefault="00DD1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Законов Кемеровской области от 08.02.2006 </w:t>
      </w:r>
      <w:hyperlink r:id="rId14" w:history="1">
        <w:r>
          <w:rPr>
            <w:rFonts w:ascii="Calibri" w:hAnsi="Calibri" w:cs="Calibri"/>
            <w:color w:val="0000FF"/>
          </w:rPr>
          <w:t>N 26-ОЗ</w:t>
        </w:r>
      </w:hyperlink>
      <w:r>
        <w:rPr>
          <w:rFonts w:ascii="Calibri" w:hAnsi="Calibri" w:cs="Calibri"/>
        </w:rPr>
        <w:t xml:space="preserve">, от 08.05.2007 </w:t>
      </w:r>
      <w:hyperlink r:id="rId15" w:history="1">
        <w:r>
          <w:rPr>
            <w:rFonts w:ascii="Calibri" w:hAnsi="Calibri" w:cs="Calibri"/>
            <w:color w:val="0000FF"/>
          </w:rPr>
          <w:t>N 59-ОЗ</w:t>
        </w:r>
      </w:hyperlink>
      <w:r>
        <w:rPr>
          <w:rFonts w:ascii="Calibri" w:hAnsi="Calibri" w:cs="Calibri"/>
        </w:rPr>
        <w:t>)</w:t>
      </w:r>
    </w:p>
    <w:p w:rsidR="00DD18A2" w:rsidRDefault="00D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18A2" w:rsidRDefault="00D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Статья 2. Финансирование расходов по выплате ежемесячной денежной выплаты, предусмотренной настоящим Законом, а также расходов по ее доставке осуществляется за счет средств областного бюджета.</w:t>
      </w:r>
    </w:p>
    <w:p w:rsidR="00DD18A2" w:rsidRDefault="00D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возмещения расходов, связанных с реализацией настоящего Закона, устанавливается Коллегией Администрации Кемеровской области.</w:t>
      </w:r>
    </w:p>
    <w:p w:rsidR="00DD18A2" w:rsidRDefault="00DD1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08.02.2006 N 26-ОЗ)</w:t>
      </w:r>
    </w:p>
    <w:p w:rsidR="00DD18A2" w:rsidRDefault="00D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18A2" w:rsidRDefault="00D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Статья 3.</w:t>
      </w:r>
    </w:p>
    <w:p w:rsidR="00DD18A2" w:rsidRDefault="00D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Признать утратившим силу </w:t>
      </w:r>
      <w:hyperlink r:id="rId1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Кемеровской области от 17.01.2005 N 7-ОЗ "О компенсации расходов по оплате услуг телефонной связи гражданам, достигшим возраста 70 лет" ("Кузбасс" от 21.01.2005, N 9).</w:t>
      </w:r>
    </w:p>
    <w:p w:rsidR="00DD18A2" w:rsidRDefault="00D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Внести в Закон Кемеровской области от 20.12.2004 N 113-ОЗ "Об утверждении региональной целевой программы "Социальная поддержка населения Кемеровской области в 2005 году" (далее - Закон) ("Кузбасс" от 28.12.2004, N 244; 28.01.2005, N 14; 25.02.2005, N 32) следующее изменение:</w:t>
      </w:r>
    </w:p>
    <w:p w:rsidR="00DD18A2" w:rsidRDefault="00D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8" w:history="1">
        <w:r>
          <w:rPr>
            <w:rFonts w:ascii="Calibri" w:hAnsi="Calibri" w:cs="Calibri"/>
            <w:color w:val="0000FF"/>
          </w:rPr>
          <w:t>позиции 1.8</w:t>
        </w:r>
      </w:hyperlink>
      <w:r>
        <w:rPr>
          <w:rFonts w:ascii="Calibri" w:hAnsi="Calibri" w:cs="Calibri"/>
        </w:rPr>
        <w:t xml:space="preserve"> раздела 7 приложения к Закону слова "О компенсации расходов по оплате услуг телефонной связи гражданам, достигшим возраста 70 лет" заменить словами "О социальной </w:t>
      </w:r>
      <w:r>
        <w:rPr>
          <w:rFonts w:ascii="Calibri" w:hAnsi="Calibri" w:cs="Calibri"/>
        </w:rPr>
        <w:lastRenderedPageBreak/>
        <w:t>поддержке граждан, достигших возраста 70 лет".</w:t>
      </w:r>
    </w:p>
    <w:p w:rsidR="00DD18A2" w:rsidRDefault="00D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18A2" w:rsidRDefault="00D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Статья 4. Настоящий Закон вступает в силу в день, следующий за днем его официального опубликования, и распространяет свое действие на отношения, возникшие с 1 апреля 2005 года.</w:t>
      </w:r>
    </w:p>
    <w:p w:rsidR="00DD18A2" w:rsidRDefault="00D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18A2" w:rsidRDefault="00DD18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DD18A2" w:rsidRDefault="00DD18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DD18A2" w:rsidRDefault="00DD18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А.М.ТУЛЕЕВ</w:t>
      </w:r>
    </w:p>
    <w:p w:rsidR="00DD18A2" w:rsidRDefault="00DD18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Кемерово</w:t>
      </w:r>
    </w:p>
    <w:p w:rsidR="00DD18A2" w:rsidRDefault="00DD18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 июня 2005 года</w:t>
      </w:r>
    </w:p>
    <w:p w:rsidR="00DD18A2" w:rsidRDefault="00DD18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74-ОЗ</w:t>
      </w:r>
    </w:p>
    <w:p w:rsidR="00DD18A2" w:rsidRDefault="00D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18A2" w:rsidRDefault="00DD1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18A2" w:rsidRDefault="00DD18A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824C6" w:rsidRDefault="000824C6"/>
    <w:sectPr w:rsidR="000824C6" w:rsidSect="0016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8A2"/>
    <w:rsid w:val="000824C6"/>
    <w:rsid w:val="00681407"/>
    <w:rsid w:val="00DD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E01F9232616D40EE788CE63A78387A873F437AA6AEF77F55ED42290CC96D5762AF1D32E520FBB6gAW9I" TargetMode="External"/><Relationship Id="rId13" Type="http://schemas.openxmlformats.org/officeDocument/2006/relationships/hyperlink" Target="consultantplus://offline/ref=FEE01F9232616D40EE7892EB2C14647F82331D72A3ACFB2D00B219745BC0670025E04470A12DFCB1A923E6g7WCI" TargetMode="External"/><Relationship Id="rId18" Type="http://schemas.openxmlformats.org/officeDocument/2006/relationships/hyperlink" Target="consultantplus://offline/ref=FEE01F9232616D40EE7892EB2C14647F82331D72A6ACFE200FB219745BC0670025E04470A12DFCB1A922E1g7W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E01F9232616D40EE7892EB2C14647F82331D72A3ACFB2D00B219745BC0670025E04470A12DFCB1A923E6g7WCI" TargetMode="External"/><Relationship Id="rId12" Type="http://schemas.openxmlformats.org/officeDocument/2006/relationships/hyperlink" Target="consultantplus://offline/ref=FEE01F9232616D40EE7892EB2C14647F82331D72A6AAFC2F0EB219745BC0670025E04470A12DFCB1A923E0g7WCI" TargetMode="External"/><Relationship Id="rId17" Type="http://schemas.openxmlformats.org/officeDocument/2006/relationships/hyperlink" Target="consultantplus://offline/ref=FEE01F9232616D40EE7892EB2C14647F82331D72A6ACFC2101B219745BC06700g2W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E01F9232616D40EE7892EB2C14647F82331D72A6AEF82D01B219745BC0670025E04470A12DFCB1A923E0g7WB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E01F9232616D40EE7892EB2C14647F82331D72A6AAFC2F0EB219745BC0670025E04470A12DFCB1A923E0g7WFI" TargetMode="External"/><Relationship Id="rId11" Type="http://schemas.openxmlformats.org/officeDocument/2006/relationships/hyperlink" Target="consultantplus://offline/ref=FEE01F9232616D40EE7892EB2C14647F82331D72A6AAFC2F0EB219745BC0670025E04470A12DFCB1A923E0g7WEI" TargetMode="External"/><Relationship Id="rId5" Type="http://schemas.openxmlformats.org/officeDocument/2006/relationships/hyperlink" Target="consultantplus://offline/ref=FEE01F9232616D40EE7892EB2C14647F82331D72A6ABFD2A0FB219745BC0670025E04470A12DFCB1A923E3g7WAI" TargetMode="External"/><Relationship Id="rId15" Type="http://schemas.openxmlformats.org/officeDocument/2006/relationships/hyperlink" Target="consultantplus://offline/ref=FEE01F9232616D40EE7892EB2C14647F82331D72A6AAFC2F0EB219745BC0670025E04470A12DFCB1A923E0g7W2I" TargetMode="External"/><Relationship Id="rId10" Type="http://schemas.openxmlformats.org/officeDocument/2006/relationships/hyperlink" Target="consultantplus://offline/ref=FEE01F9232616D40EE7892EB2C14647F82331D72A6ABFD2A0FB219745BC0670025E04470A12DFCB1A923E3g7W9I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FEE01F9232616D40EE7892EB2C14647F82331D72A6AEF82D01B219745BC0670025E04470A12DFCB1A923E3g7W8I" TargetMode="External"/><Relationship Id="rId9" Type="http://schemas.openxmlformats.org/officeDocument/2006/relationships/hyperlink" Target="consultantplus://offline/ref=FEE01F9232616D40EE7892EB2C14647F82331D72A6AEF82D01B219745BC0670025E04470A12DFCB1A923E3g7WFI" TargetMode="External"/><Relationship Id="rId14" Type="http://schemas.openxmlformats.org/officeDocument/2006/relationships/hyperlink" Target="consultantplus://offline/ref=FEE01F9232616D40EE7892EB2C14647F82331D72A6AEF82D01B219745BC0670025E04470A12DFCB1A923E3g7W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727</Words>
  <Characters>4146</Characters>
  <Application>Microsoft Office Word</Application>
  <DocSecurity>0</DocSecurity>
  <Lines>34</Lines>
  <Paragraphs>9</Paragraphs>
  <ScaleCrop>false</ScaleCrop>
  <Company>DG Win&amp;Soft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SVESHNIKOVA</cp:lastModifiedBy>
  <cp:revision>1</cp:revision>
  <dcterms:created xsi:type="dcterms:W3CDTF">2015-01-19T08:22:00Z</dcterms:created>
  <dcterms:modified xsi:type="dcterms:W3CDTF">2015-01-19T08:27:00Z</dcterms:modified>
</cp:coreProperties>
</file>